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BAMBINI von LEONARDO: Die Maus ist zurück am Tisch</w:t>
      </w:r>
    </w:p>
    <w:p w:rsidR="00000000" w:rsidDel="00000000" w:rsidP="00000000" w:rsidRDefault="00000000" w:rsidRPr="00000000" w14:paraId="00000002">
      <w:pPr>
        <w:spacing w:after="240" w:before="240" w:lineRule="auto"/>
        <w:rPr/>
      </w:pPr>
      <w:r w:rsidDel="00000000" w:rsidR="00000000" w:rsidRPr="00000000">
        <w:rPr>
          <w:rtl w:val="0"/>
        </w:rPr>
        <w:t xml:space="preserve">Seit Generationen begleitet die Maus Kinder beim Entdecken der Welt. Mit klaren Bildern, ruhigen Erklärungen und unverwechselbaren Figuren hat sie einen festen Platz im Alltag vieler Familien. LEONARDO knüpft an diese Vertrautheit an und setzt die Zusammenarbeit mit einer neuen BAMBINI Kollektion fort.</w:t>
      </w:r>
    </w:p>
    <w:p w:rsidR="00000000" w:rsidDel="00000000" w:rsidP="00000000" w:rsidRDefault="00000000" w:rsidRPr="00000000" w14:paraId="00000003">
      <w:pPr>
        <w:spacing w:after="240" w:before="240" w:lineRule="auto"/>
        <w:rPr/>
      </w:pPr>
      <w:r w:rsidDel="00000000" w:rsidR="00000000" w:rsidRPr="00000000">
        <w:rPr>
          <w:rtl w:val="0"/>
        </w:rPr>
        <w:t xml:space="preserve">Im Mittelpunkt stehen erneut die bekannten Charaktere Maus, Elefant und Ente. Die farbenfrohe Gestaltung setzt die Figuren prägnant in Szene und greift ihre verspielte Welt auf. Streifenmuster und die Darstellungen kleiner Erfrischungsgetränke ergänzen die Motive und verleihen der Kollektion eine lebendige Ausstrahlung, die Kinder ebenso anspricht wie Erwachsene.</w:t>
      </w:r>
    </w:p>
    <w:p w:rsidR="00000000" w:rsidDel="00000000" w:rsidP="00000000" w:rsidRDefault="00000000" w:rsidRPr="00000000" w14:paraId="00000004">
      <w:pPr>
        <w:spacing w:after="240" w:before="240" w:lineRule="auto"/>
        <w:rPr/>
      </w:pPr>
      <w:r w:rsidDel="00000000" w:rsidR="00000000" w:rsidRPr="00000000">
        <w:rPr>
          <w:rtl w:val="0"/>
        </w:rPr>
        <w:t xml:space="preserve">Die Kollektion umfasst Glastassen sowie Becher mit 215 oder 300 ml Fassungsvermögen und bietet vielseitige Einsatzmöglichkeiten, vom Frühstück bis zur Pause zwischendurch. Die Bechersets werden durch durchdachte Details ergänzt: Untersetzer aus Silikon sorgen für einen sicheren Stand auf dem Tisch, während passende Deckel das Getränk schützen und verhindern, dass etwas verschüttet wird. Auf den Silikondeckeln finden sich die Figuren der Maus, des Elefanten und der Ente wieder. Eine integrierte Öffnung ermöglicht es zudem, Getränke bequem mit einem Trinkhalm zu genießen.</w:t>
      </w:r>
    </w:p>
    <w:p w:rsidR="00000000" w:rsidDel="00000000" w:rsidP="00000000" w:rsidRDefault="00000000" w:rsidRPr="00000000" w14:paraId="00000005">
      <w:pPr>
        <w:spacing w:after="240" w:before="240" w:lineRule="auto"/>
        <w:rPr/>
      </w:pPr>
      <w:r w:rsidDel="00000000" w:rsidR="00000000" w:rsidRPr="00000000">
        <w:rPr>
          <w:rtl w:val="0"/>
        </w:rPr>
        <w:t xml:space="preserve">Wie gewohnt verbindet LEONARDO Qualität mit Alltagstauglichkeit. Die Produkte sind robust gestaltet und begleiten Kinder zuverlässig durch den Tag. Gleichzeitig bleibt die Freude am Design im Mittelpunkt, denn die vertrauten Figuren bringen Freude und Nostalgie auf den Esstisch. </w:t>
      </w:r>
    </w:p>
    <w:p w:rsidR="00000000" w:rsidDel="00000000" w:rsidP="00000000" w:rsidRDefault="00000000" w:rsidRPr="00000000" w14:paraId="0000000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CNf3ib0dim1eDk0sMiQsVTdHdw==">CgMxLjA4AHIhMUxodW14THVHcmtHS1UtNERYXzR1T3VaLTRJX3pDcmcx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